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62" w:rsidRDefault="00222E62" w:rsidP="00DA5188">
      <w:pPr>
        <w:jc w:val="center"/>
        <w:rPr>
          <w:b/>
          <w:sz w:val="24"/>
          <w:szCs w:val="24"/>
        </w:rPr>
      </w:pPr>
      <w:r w:rsidRPr="00222E62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042175" cy="640222"/>
            <wp:effectExtent l="0" t="0" r="0" b="7620"/>
            <wp:docPr id="6" name="Resim 6" descr="C:\Users\Lenovo\AppData\Local\Temp\Rar$DIa33964.11076\logo-or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Rar$DIa33964.11076\logo-ort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17" cy="6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10" w:rsidRPr="00DA5188" w:rsidRDefault="00DA5188" w:rsidP="00DA5188">
      <w:pPr>
        <w:jc w:val="center"/>
        <w:rPr>
          <w:b/>
          <w:sz w:val="24"/>
          <w:szCs w:val="24"/>
        </w:rPr>
      </w:pPr>
      <w:r w:rsidRPr="00DA5188">
        <w:rPr>
          <w:b/>
          <w:sz w:val="24"/>
          <w:szCs w:val="24"/>
        </w:rPr>
        <w:t>BAŞKENT ÜNİVERSİTESİ</w:t>
      </w:r>
    </w:p>
    <w:p w:rsidR="00DA5188" w:rsidRPr="00DA5188" w:rsidRDefault="00DA5188" w:rsidP="00DA5188">
      <w:pPr>
        <w:jc w:val="center"/>
        <w:rPr>
          <w:b/>
          <w:sz w:val="24"/>
          <w:szCs w:val="24"/>
        </w:rPr>
      </w:pPr>
      <w:r w:rsidRPr="00DA5188">
        <w:rPr>
          <w:b/>
          <w:sz w:val="24"/>
          <w:szCs w:val="24"/>
        </w:rPr>
        <w:t>İSTATİSTİK DANIŞMANLIK VE ARAŞTIRMA MERKEZİ</w:t>
      </w:r>
      <w:r w:rsidR="003107CD">
        <w:rPr>
          <w:b/>
          <w:sz w:val="24"/>
          <w:szCs w:val="24"/>
        </w:rPr>
        <w:t xml:space="preserve"> </w:t>
      </w:r>
      <w:r w:rsidRPr="00DA5188">
        <w:rPr>
          <w:b/>
          <w:sz w:val="24"/>
          <w:szCs w:val="24"/>
        </w:rPr>
        <w:t>(BUİSTDAM)</w:t>
      </w:r>
    </w:p>
    <w:p w:rsidR="00DA5188" w:rsidRPr="00DA5188" w:rsidRDefault="00DA5188" w:rsidP="00DA5188">
      <w:pPr>
        <w:jc w:val="center"/>
        <w:rPr>
          <w:b/>
          <w:sz w:val="24"/>
          <w:szCs w:val="24"/>
        </w:rPr>
      </w:pPr>
      <w:r w:rsidRPr="00DA5188">
        <w:rPr>
          <w:b/>
          <w:sz w:val="24"/>
          <w:szCs w:val="24"/>
        </w:rPr>
        <w:t>DANIŞMANLIK HİZMET SÖZLEŞMESİ FORMU</w:t>
      </w:r>
    </w:p>
    <w:p w:rsidR="00DA5188" w:rsidRDefault="00DA5188" w:rsidP="00DA5188">
      <w:pPr>
        <w:jc w:val="right"/>
        <w:rPr>
          <w:b/>
          <w:sz w:val="24"/>
          <w:szCs w:val="24"/>
        </w:rPr>
      </w:pPr>
    </w:p>
    <w:p w:rsidR="00DA5188" w:rsidRDefault="003107CD" w:rsidP="00310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A5188" w:rsidRPr="00DA5188">
        <w:rPr>
          <w:b/>
          <w:sz w:val="24"/>
          <w:szCs w:val="24"/>
        </w:rPr>
        <w:t>Tarih: .../.../20</w:t>
      </w:r>
    </w:p>
    <w:p w:rsid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A5188">
        <w:rPr>
          <w:rFonts w:ascii="Calibri" w:eastAsia="Calibri" w:hAnsi="Calibri" w:cs="Calibri"/>
          <w:b/>
          <w:color w:val="000000"/>
          <w:sz w:val="24"/>
          <w:szCs w:val="24"/>
        </w:rPr>
        <w:t>Araştırmacının</w:t>
      </w:r>
    </w:p>
    <w:p w:rsid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85A42" w:rsidRP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85A42">
        <w:rPr>
          <w:rFonts w:ascii="Calibri" w:eastAsia="Calibri" w:hAnsi="Calibri" w:cs="Calibri"/>
          <w:i/>
          <w:color w:val="000000"/>
          <w:sz w:val="24"/>
          <w:szCs w:val="24"/>
        </w:rPr>
        <w:t>Adı-Soyadı:</w:t>
      </w:r>
    </w:p>
    <w:p w:rsidR="00D85A42" w:rsidRP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85A42">
        <w:rPr>
          <w:rFonts w:ascii="Calibri" w:eastAsia="Calibri" w:hAnsi="Calibri" w:cs="Calibri"/>
          <w:i/>
          <w:color w:val="000000"/>
          <w:sz w:val="24"/>
          <w:szCs w:val="24"/>
        </w:rPr>
        <w:t>Çalıştığı Kurum/Birim</w:t>
      </w:r>
    </w:p>
    <w:p w:rsidR="00D85A42" w:rsidRP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85A42">
        <w:rPr>
          <w:rFonts w:ascii="Calibri" w:eastAsia="Calibri" w:hAnsi="Calibri" w:cs="Calibri"/>
          <w:i/>
          <w:color w:val="000000"/>
          <w:sz w:val="24"/>
          <w:szCs w:val="24"/>
        </w:rPr>
        <w:t>Cep telefonu:</w:t>
      </w:r>
    </w:p>
    <w:p w:rsidR="00D85A42" w:rsidRP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85A42">
        <w:rPr>
          <w:rFonts w:ascii="Calibri" w:eastAsia="Calibri" w:hAnsi="Calibri" w:cs="Calibri"/>
          <w:i/>
          <w:color w:val="000000"/>
          <w:sz w:val="24"/>
          <w:szCs w:val="24"/>
        </w:rPr>
        <w:t>e-mail:</w:t>
      </w:r>
    </w:p>
    <w:p w:rsidR="00D85A42" w:rsidRPr="00D85A42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85A42">
        <w:rPr>
          <w:rFonts w:ascii="Calibri" w:eastAsia="Calibri" w:hAnsi="Calibri" w:cs="Calibri"/>
          <w:i/>
          <w:color w:val="000000"/>
          <w:sz w:val="24"/>
          <w:szCs w:val="24"/>
        </w:rPr>
        <w:t>TC. Kimlik Numarası</w:t>
      </w:r>
    </w:p>
    <w:p w:rsidR="00DA5188" w:rsidRP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7231B" w:rsidRDefault="00D7231B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A5188">
        <w:rPr>
          <w:rFonts w:ascii="Calibri" w:eastAsia="Calibri" w:hAnsi="Calibri" w:cs="Calibri"/>
          <w:b/>
          <w:color w:val="000000"/>
          <w:sz w:val="24"/>
          <w:szCs w:val="24"/>
        </w:rPr>
        <w:t>Danışmanlık Türü: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 w:rsidR="00D85A42">
        <w:rPr>
          <w:rFonts w:ascii="Calibri" w:eastAsia="Calibri" w:hAnsi="Calibri" w:cs="Calibri"/>
          <w:noProof/>
          <w:color w:val="000000"/>
          <w:sz w:val="24"/>
          <w:szCs w:val="24"/>
          <w:lang w:eastAsia="tr-TR"/>
        </w:rPr>
        <w:drawing>
          <wp:inline distT="0" distB="0" distL="0" distR="0" wp14:anchorId="02EFB504">
            <wp:extent cx="170815" cy="109855"/>
            <wp:effectExtent l="0" t="0" r="63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Temel </w:t>
      </w:r>
      <w:r w:rsidR="00D85A42"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anışmanlık</w:t>
      </w:r>
    </w:p>
    <w:p w:rsidR="00DA5188" w:rsidRDefault="00D85A42" w:rsidP="00D85A42">
      <w:pPr>
        <w:autoSpaceDE w:val="0"/>
        <w:autoSpaceDN w:val="0"/>
        <w:adjustRightInd w:val="0"/>
        <w:spacing w:after="0" w:line="240" w:lineRule="auto"/>
        <w:ind w:left="2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eastAsia="tr-TR"/>
        </w:rPr>
        <w:drawing>
          <wp:inline distT="0" distB="0" distL="0" distR="0" wp14:anchorId="0ADC904D">
            <wp:extent cx="170815" cy="109855"/>
            <wp:effectExtent l="0" t="0" r="635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5188">
        <w:rPr>
          <w:rFonts w:ascii="Calibri" w:eastAsia="Calibri" w:hAnsi="Calibri" w:cs="Calibri"/>
          <w:color w:val="000000"/>
          <w:sz w:val="24"/>
          <w:szCs w:val="24"/>
        </w:rPr>
        <w:tab/>
        <w:t xml:space="preserve">İleri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DA5188">
        <w:rPr>
          <w:rFonts w:ascii="Calibri" w:eastAsia="Calibri" w:hAnsi="Calibri" w:cs="Calibri"/>
          <w:color w:val="000000"/>
          <w:sz w:val="24"/>
          <w:szCs w:val="24"/>
        </w:rPr>
        <w:t xml:space="preserve">üzey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DA5188">
        <w:rPr>
          <w:rFonts w:ascii="Calibri" w:eastAsia="Calibri" w:hAnsi="Calibri" w:cs="Calibri"/>
          <w:color w:val="000000"/>
          <w:sz w:val="24"/>
          <w:szCs w:val="24"/>
        </w:rPr>
        <w:t>anışmanlık</w:t>
      </w:r>
    </w:p>
    <w:p w:rsid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A5188" w:rsidRP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DA5188">
        <w:rPr>
          <w:rFonts w:ascii="Calibri" w:eastAsia="Calibri" w:hAnsi="Calibri" w:cs="Calibri"/>
          <w:b/>
          <w:bCs/>
          <w:color w:val="000000"/>
          <w:sz w:val="24"/>
          <w:szCs w:val="24"/>
        </w:rPr>
        <w:t>Çalışman</w:t>
      </w:r>
      <w:r w:rsidR="00D85A42">
        <w:rPr>
          <w:rFonts w:ascii="Calibri" w:eastAsia="Calibri" w:hAnsi="Calibri" w:cs="Calibri"/>
          <w:b/>
          <w:bCs/>
          <w:color w:val="000000"/>
          <w:sz w:val="24"/>
          <w:szCs w:val="24"/>
        </w:rPr>
        <w:t>ın</w:t>
      </w:r>
      <w:r w:rsidRPr="00DA518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Türü</w:t>
      </w:r>
      <w:r w:rsidR="00B25991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BB07B4" w:rsidRDefault="00BB07B4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50C00783">
            <wp:extent cx="170815" cy="109855"/>
            <wp:effectExtent l="0" t="0" r="635" b="444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Tez</w:t>
      </w: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310D86FF">
            <wp:extent cx="170815" cy="109855"/>
            <wp:effectExtent l="0" t="0" r="635" b="444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Makale</w:t>
      </w: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5965CCFE">
            <wp:extent cx="170815" cy="109855"/>
            <wp:effectExtent l="0" t="0" r="635" b="444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Bildiri</w:t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7E9766D3">
            <wp:extent cx="170815" cy="109855"/>
            <wp:effectExtent l="0" t="0" r="635" b="444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Ulusal</w:t>
      </w:r>
      <w:r w:rsidR="00B2599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(Sözlü/Poster)</w:t>
      </w:r>
    </w:p>
    <w:p w:rsidR="00DA5188" w:rsidRPr="00514869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514869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514869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514869"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55CB0E2E">
            <wp:extent cx="170815" cy="109855"/>
            <wp:effectExtent l="0" t="0" r="635" b="444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869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Pr="00514869">
        <w:rPr>
          <w:rFonts w:ascii="Calibri" w:eastAsia="Calibri" w:hAnsi="Calibri" w:cs="Calibri"/>
          <w:bCs/>
          <w:color w:val="000000"/>
          <w:sz w:val="20"/>
          <w:szCs w:val="20"/>
        </w:rPr>
        <w:t>Uluslararası</w:t>
      </w:r>
      <w:r w:rsidR="00B2599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(Sözlü/Poster)</w:t>
      </w: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6F27A9EC">
            <wp:extent cx="170815" cy="109855"/>
            <wp:effectExtent l="0" t="0" r="635" b="444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Proje</w:t>
      </w:r>
      <w:r w:rsidR="00D85A42">
        <w:rPr>
          <w:rFonts w:ascii="Calibri" w:eastAsia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6E6A2D37">
            <wp:extent cx="170815" cy="109855"/>
            <wp:effectExtent l="0" t="0" r="635" b="444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DA5188" w:rsidRPr="00514869">
        <w:rPr>
          <w:rFonts w:ascii="Calibri" w:eastAsia="Calibri" w:hAnsi="Calibri" w:cs="Calibri"/>
          <w:bCs/>
          <w:color w:val="000000"/>
          <w:sz w:val="20"/>
          <w:szCs w:val="20"/>
        </w:rPr>
        <w:t>Saha çalışmaları için örneklem büyüklüğü hesabı</w:t>
      </w:r>
    </w:p>
    <w:p w:rsidR="00DA5188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4472D363">
            <wp:extent cx="170815" cy="109855"/>
            <wp:effectExtent l="0" t="0" r="635" b="444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C36E31" w:rsidRPr="00514869">
        <w:rPr>
          <w:rFonts w:ascii="Calibri" w:eastAsia="Calibri" w:hAnsi="Calibri" w:cs="Calibri"/>
          <w:bCs/>
          <w:color w:val="000000"/>
          <w:sz w:val="20"/>
          <w:szCs w:val="20"/>
        </w:rPr>
        <w:t>Etik kurul raporu için biyoistatistik/iststistik ön değerlendirme raporu/örneklem büyüklüğü hesabı/güç analizi</w:t>
      </w:r>
    </w:p>
    <w:p w:rsidR="00C36E31" w:rsidRPr="00514869" w:rsidRDefault="00514869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2FDA70EA">
            <wp:extent cx="170815" cy="109855"/>
            <wp:effectExtent l="0" t="0" r="635" b="444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C36E31" w:rsidRPr="00514869">
        <w:rPr>
          <w:rFonts w:ascii="Calibri" w:eastAsia="Calibri" w:hAnsi="Calibri" w:cs="Calibri"/>
          <w:bCs/>
          <w:color w:val="000000"/>
          <w:sz w:val="20"/>
          <w:szCs w:val="20"/>
        </w:rPr>
        <w:t>Müşteri memnuniyeti ve/veya pazar araştırması anket çalışması</w:t>
      </w:r>
    </w:p>
    <w:p w:rsidR="00C36E31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84239C">
        <w:pict>
          <v:shape id="Resim 40" o:spid="_x0000_i1032" type="#_x0000_t75" style="width:13.4pt;height:8.35pt;visibility:visible;mso-wrap-style:square">
            <v:imagedata r:id="rId9" o:title=""/>
          </v:shape>
        </w:pict>
      </w:r>
      <w:r w:rsidR="00514869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="00C36E31" w:rsidRPr="00514869">
        <w:rPr>
          <w:rFonts w:ascii="Calibri" w:eastAsia="Calibri" w:hAnsi="Calibri" w:cs="Calibri"/>
          <w:bCs/>
          <w:color w:val="000000"/>
          <w:sz w:val="20"/>
          <w:szCs w:val="20"/>
        </w:rPr>
        <w:t>Ölçek geliştirme (Geçerlilik ve güvenirlik analizleri) ve analizi</w:t>
      </w:r>
    </w:p>
    <w:p w:rsidR="00D85A42" w:rsidRPr="00DA5188" w:rsidRDefault="00D85A42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noProof/>
          <w:color w:val="000000"/>
          <w:sz w:val="20"/>
          <w:szCs w:val="20"/>
          <w:lang w:eastAsia="tr-TR"/>
        </w:rPr>
        <w:drawing>
          <wp:inline distT="0" distB="0" distL="0" distR="0" wp14:anchorId="3CCC133F">
            <wp:extent cx="180975" cy="114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ab/>
        <w:t>Diğer:........................................................................................................................................................................</w:t>
      </w:r>
    </w:p>
    <w:p w:rsidR="00DA5188" w:rsidRP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6212F" w:rsidRDefault="0006212F" w:rsidP="003B3068">
      <w:pPr>
        <w:pStyle w:val="Default"/>
        <w:jc w:val="both"/>
        <w:rPr>
          <w:b/>
          <w:bCs/>
          <w:i/>
          <w:sz w:val="22"/>
          <w:szCs w:val="22"/>
        </w:rPr>
      </w:pPr>
    </w:p>
    <w:p w:rsidR="0006212F" w:rsidRPr="002A3AE0" w:rsidRDefault="0006212F" w:rsidP="0006212F">
      <w:pPr>
        <w:jc w:val="both"/>
        <w:rPr>
          <w:b/>
          <w:bCs/>
          <w:i/>
          <w:u w:val="single"/>
        </w:rPr>
      </w:pPr>
      <w:r w:rsidRPr="002A3AE0">
        <w:rPr>
          <w:b/>
          <w:bCs/>
          <w:i/>
          <w:u w:val="single"/>
        </w:rPr>
        <w:t>Lütfen yukarıda belirttiğiniz çalışma türünüze ilişkin aşağıda verilen Başkent Üniversitesi İstatistik Danışmanlık ve Araştırma Merkezi’ nin  (BÜİSTDAM) belirlediği istatistiksel danışmanlık hizmet koşullarını dikkatlice okuyunuz.</w:t>
      </w:r>
    </w:p>
    <w:p w:rsidR="00D26D9F" w:rsidRPr="00897806" w:rsidRDefault="00FD056B" w:rsidP="00D26D9F">
      <w:pPr>
        <w:pStyle w:val="Default"/>
        <w:numPr>
          <w:ilvl w:val="0"/>
          <w:numId w:val="2"/>
        </w:numPr>
        <w:spacing w:after="47"/>
      </w:pPr>
      <w:r>
        <w:t>Çalışmanızın tasarımı,</w:t>
      </w:r>
      <w:r w:rsidR="00D26D9F" w:rsidRPr="00897806">
        <w:t xml:space="preserve"> verilerin içeriği ve kapsamı hakkında </w:t>
      </w:r>
      <w:r w:rsidR="00D26D9F">
        <w:t>ilgili uzman ile ilk görüşme yapılacaktır.</w:t>
      </w:r>
      <w:r w:rsidR="00D26D9F" w:rsidRPr="00897806">
        <w:t xml:space="preserve"> </w:t>
      </w:r>
      <w:r w:rsidR="00CE0F3A">
        <w:t>İlk görüşme için ilgili uzmandan danışan randevu alır.</w:t>
      </w:r>
    </w:p>
    <w:p w:rsidR="00D26D9F" w:rsidRPr="00897806" w:rsidRDefault="00D26D9F" w:rsidP="00D26D9F">
      <w:pPr>
        <w:pStyle w:val="Default"/>
        <w:numPr>
          <w:ilvl w:val="0"/>
          <w:numId w:val="2"/>
        </w:numPr>
        <w:spacing w:after="47"/>
      </w:pPr>
      <w:r w:rsidRPr="00897806">
        <w:t>İlgili uzman ile ilk görüşmenizden sonra kendisi size çalışmanızın hedefine yönelik araştırmanın gerekli analizleri</w:t>
      </w:r>
      <w:r>
        <w:t>ni</w:t>
      </w:r>
      <w:r w:rsidRPr="00897806">
        <w:t>, raporun kapsamını ve formatını mail aracılığı</w:t>
      </w:r>
      <w:r>
        <w:t xml:space="preserve"> veya yazılı olarak</w:t>
      </w:r>
      <w:r w:rsidRPr="00897806">
        <w:t xml:space="preserve"> iletir.</w:t>
      </w:r>
    </w:p>
    <w:p w:rsidR="00D26D9F" w:rsidRDefault="00D26D9F" w:rsidP="00D26D9F">
      <w:pPr>
        <w:pStyle w:val="Default"/>
        <w:numPr>
          <w:ilvl w:val="0"/>
          <w:numId w:val="2"/>
        </w:numPr>
        <w:spacing w:after="47"/>
      </w:pPr>
      <w:r w:rsidRPr="00897806">
        <w:t>Analiz sonuçlarınız, doğrudan kullanılan istatistik paket programından elde edilecek çıktılar</w:t>
      </w:r>
      <w:r w:rsidR="009D3F70">
        <w:t xml:space="preserve"> üzerinde örnek gösterilerek</w:t>
      </w:r>
      <w:r w:rsidRPr="00897806">
        <w:t xml:space="preserve"> </w:t>
      </w:r>
      <w:r w:rsidR="009D3F70">
        <w:t xml:space="preserve">iletilir. </w:t>
      </w:r>
    </w:p>
    <w:p w:rsidR="00131571" w:rsidRPr="00131571" w:rsidRDefault="00131571" w:rsidP="00131571">
      <w:pPr>
        <w:pStyle w:val="ListeParagraf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131571">
        <w:rPr>
          <w:rFonts w:ascii="Calibri" w:eastAsia="Calibri" w:hAnsi="Calibri" w:cs="Calibri"/>
          <w:color w:val="000000"/>
          <w:sz w:val="24"/>
          <w:szCs w:val="24"/>
        </w:rPr>
        <w:lastRenderedPageBreak/>
        <w:t>Çalışmada ilgili uzmanın yazarlık hakkı çalışmanın başlangıcında bu sözleşme ile belirlenir.</w:t>
      </w:r>
    </w:p>
    <w:p w:rsidR="009D3F70" w:rsidRDefault="009D3F70" w:rsidP="00D26D9F">
      <w:pPr>
        <w:pStyle w:val="Default"/>
        <w:numPr>
          <w:ilvl w:val="0"/>
          <w:numId w:val="2"/>
        </w:numPr>
        <w:spacing w:after="47"/>
      </w:pPr>
      <w:r>
        <w:t>Çalışmanın yöntem kısmı ilgili uzman tarafından yazılı olarak iletilir.</w:t>
      </w:r>
    </w:p>
    <w:p w:rsidR="00131571" w:rsidRPr="00897806" w:rsidRDefault="00131571" w:rsidP="00D26D9F">
      <w:pPr>
        <w:pStyle w:val="Default"/>
        <w:numPr>
          <w:ilvl w:val="0"/>
          <w:numId w:val="2"/>
        </w:numPr>
        <w:spacing w:after="47"/>
      </w:pPr>
      <w:r>
        <w:t>Çalışmada ilgili danışmanın ortak yazar olması durumunda başvuru yapılan çalışmanın bulgular bölümünde ilgili kısımlar uzman tarafından yazılır</w:t>
      </w:r>
    </w:p>
    <w:p w:rsidR="00D26D9F" w:rsidRDefault="009D3F70" w:rsidP="00D26D9F">
      <w:pPr>
        <w:pStyle w:val="Default"/>
        <w:numPr>
          <w:ilvl w:val="0"/>
          <w:numId w:val="2"/>
        </w:numPr>
      </w:pPr>
      <w:r>
        <w:t xml:space="preserve">İlgili </w:t>
      </w:r>
      <w:r w:rsidR="00131571">
        <w:t>danışman</w:t>
      </w:r>
      <w:r>
        <w:t xml:space="preserve"> gerek gördüğünde görüşme talep edebilir.</w:t>
      </w:r>
    </w:p>
    <w:p w:rsidR="00C02E49" w:rsidRDefault="00C02E49" w:rsidP="00D26D9F">
      <w:pPr>
        <w:pStyle w:val="Default"/>
        <w:numPr>
          <w:ilvl w:val="0"/>
          <w:numId w:val="2"/>
        </w:numPr>
      </w:pPr>
      <w:r>
        <w:t xml:space="preserve">Çalışmanın başında belirtilen amaçlar ve belirlenen analizler dışında ek taleplerin olması durumunda çalışmanın bitiş süresi ilgili </w:t>
      </w:r>
      <w:r w:rsidR="00131571">
        <w:t>danışmanın</w:t>
      </w:r>
      <w:r>
        <w:t xml:space="preserve"> önerisinin merkez tarafından onaylanması ile uzatılabilir</w:t>
      </w:r>
      <w:r w:rsidR="006E2388">
        <w:t>.</w:t>
      </w:r>
    </w:p>
    <w:p w:rsidR="00131571" w:rsidRPr="00131571" w:rsidRDefault="00131571" w:rsidP="00131571">
      <w:pPr>
        <w:pStyle w:val="ListeParagraf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131571">
        <w:rPr>
          <w:rFonts w:ascii="Calibri" w:eastAsia="Calibri" w:hAnsi="Calibri" w:cs="Calibri"/>
          <w:color w:val="000000"/>
          <w:sz w:val="24"/>
          <w:szCs w:val="24"/>
        </w:rPr>
        <w:t xml:space="preserve">Çalışma esnasında ve sonrasında araştırmacı tarafından istenilen ekleme, düzeltme ve değişiklik talepleri için ayrıca danışmanlık talebi başvurusunda bulunulur. </w:t>
      </w:r>
    </w:p>
    <w:p w:rsidR="00F161F8" w:rsidRDefault="00F161F8" w:rsidP="00D26D9F">
      <w:pPr>
        <w:pStyle w:val="Default"/>
        <w:numPr>
          <w:ilvl w:val="0"/>
          <w:numId w:val="2"/>
        </w:numPr>
      </w:pPr>
      <w:r>
        <w:t>Çalışmanın verilerinin saklanmasında KVKK geçerlidir.</w:t>
      </w:r>
    </w:p>
    <w:p w:rsidR="00F161F8" w:rsidRDefault="00F161F8" w:rsidP="00D26D9F">
      <w:pPr>
        <w:pStyle w:val="Default"/>
        <w:numPr>
          <w:ilvl w:val="0"/>
          <w:numId w:val="2"/>
        </w:numPr>
      </w:pPr>
      <w:r>
        <w:t>Çalışmada danışan ve danışman karşılıklı olarak yükümlülük ve sorumlulukları kabul etmiştir.</w:t>
      </w:r>
    </w:p>
    <w:p w:rsidR="00874114" w:rsidRDefault="00131571" w:rsidP="00D26D9F">
      <w:pPr>
        <w:pStyle w:val="Default"/>
        <w:numPr>
          <w:ilvl w:val="0"/>
          <w:numId w:val="2"/>
        </w:numPr>
      </w:pPr>
      <w:r>
        <w:t>Çalışmanın</w:t>
      </w:r>
      <w:r w:rsidR="00582CDD">
        <w:t xml:space="preserve"> </w:t>
      </w:r>
      <w:r>
        <w:t>B</w:t>
      </w:r>
      <w:r w:rsidR="00582CDD">
        <w:t>iyoistatistik</w:t>
      </w:r>
      <w:r>
        <w:t>/İstatistik</w:t>
      </w:r>
      <w:r w:rsidR="00582CDD">
        <w:t xml:space="preserve"> ön değerlendirme raporlarının ilgili kurullara gönderilmesi ve onayı danışana aittir.</w:t>
      </w:r>
    </w:p>
    <w:p w:rsidR="00B25991" w:rsidRDefault="00B25991" w:rsidP="00D26D9F">
      <w:pPr>
        <w:pStyle w:val="Default"/>
        <w:numPr>
          <w:ilvl w:val="0"/>
          <w:numId w:val="2"/>
        </w:numPr>
      </w:pPr>
      <w:r>
        <w:t>Danışmanlık hizmeti verilen çalışmanın türü tez çalışması olması durumunda, bu tez çalışmasından üretilecek olan her türlü bilimsel çalışmada danışman yazarlık hakkına sahiptir.</w:t>
      </w:r>
    </w:p>
    <w:p w:rsidR="00CE0F3A" w:rsidRDefault="0003441A" w:rsidP="00D26D9F">
      <w:pPr>
        <w:pStyle w:val="Default"/>
        <w:numPr>
          <w:ilvl w:val="0"/>
          <w:numId w:val="2"/>
        </w:numPr>
      </w:pPr>
      <w:r>
        <w:t xml:space="preserve">Danışmanlık hizmeti kapsamında gerçekleştirilen </w:t>
      </w:r>
      <w:r w:rsidR="00CE0F3A">
        <w:t>analizlerden danışman sorumludur.</w:t>
      </w:r>
    </w:p>
    <w:p w:rsidR="0003441A" w:rsidRDefault="0003441A" w:rsidP="00D26D9F">
      <w:pPr>
        <w:pStyle w:val="Default"/>
        <w:numPr>
          <w:ilvl w:val="0"/>
          <w:numId w:val="2"/>
        </w:numPr>
      </w:pPr>
      <w:r>
        <w:t>Danışmanlık hizmeti başladıktan sonraki süreçte danışan ve danışman arasındaki iletişimden her iki taraf sorumludur.</w:t>
      </w:r>
    </w:p>
    <w:p w:rsidR="004A1C77" w:rsidRPr="004A1C77" w:rsidRDefault="004A1C77" w:rsidP="004A1C77">
      <w:pPr>
        <w:pStyle w:val="Default"/>
        <w:numPr>
          <w:ilvl w:val="0"/>
          <w:numId w:val="2"/>
        </w:numPr>
      </w:pPr>
      <w:r w:rsidRPr="004A1C77">
        <w:t xml:space="preserve">Araştırmacı, ilgili çalışmada </w:t>
      </w:r>
      <w:r w:rsidR="00F64A9F">
        <w:t xml:space="preserve">danışmanın </w:t>
      </w:r>
      <w:r w:rsidRPr="004A1C77">
        <w:t xml:space="preserve">ismine yer vermesi durumunda, çalışmayı yayınlamadan önce </w:t>
      </w:r>
      <w:r w:rsidR="00F64A9F">
        <w:t>ilgili danışmana</w:t>
      </w:r>
      <w:r w:rsidRPr="004A1C77">
        <w:t xml:space="preserve"> çalışmanın nihai halini mail ile iletmek zorundadır. </w:t>
      </w:r>
    </w:p>
    <w:p w:rsidR="0003441A" w:rsidRDefault="0003441A" w:rsidP="004A1C77">
      <w:pPr>
        <w:pStyle w:val="Default"/>
        <w:ind w:left="720"/>
      </w:pPr>
    </w:p>
    <w:p w:rsidR="004A1C77" w:rsidRDefault="004A1C77" w:rsidP="004A1C77">
      <w:pPr>
        <w:pStyle w:val="Default"/>
        <w:ind w:left="72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4A1C77" w:rsidRPr="00FF7317" w:rsidTr="00FF7317">
        <w:trPr>
          <w:trHeight w:val="115"/>
        </w:trPr>
        <w:tc>
          <w:tcPr>
            <w:tcW w:w="9429" w:type="dxa"/>
          </w:tcPr>
          <w:p w:rsidR="004A1C77" w:rsidRPr="00FF7317" w:rsidRDefault="00FF7317" w:rsidP="00FF7317">
            <w:pPr>
              <w:pStyle w:val="Default"/>
              <w:ind w:left="360"/>
              <w:rPr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612B7" wp14:editId="5698C754">
                      <wp:simplePos x="0" y="0"/>
                      <wp:positionH relativeFrom="column">
                        <wp:posOffset>5423061</wp:posOffset>
                      </wp:positionH>
                      <wp:positionV relativeFrom="paragraph">
                        <wp:posOffset>33655</wp:posOffset>
                      </wp:positionV>
                      <wp:extent cx="370205" cy="184150"/>
                      <wp:effectExtent l="0" t="0" r="10795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7317" w:rsidRDefault="00FF7317" w:rsidP="00FF7317">
                                  <w:pPr>
                                    <w:ind w:right="-569"/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612B7" id="Dikdörtgen 5" o:spid="_x0000_s1026" style="position:absolute;left:0;text-align:left;margin-left:427pt;margin-top:2.65pt;width:29.1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fRhwIAAFAFAAAOAAAAZHJzL2Uyb0RvYy54bWysVMFu2zAMvQ/YPwi6r7azZO2COkXQosOA&#10;oi3WDj0rshQbk0WNUhJnH7Yf6I+Nkh23aIsdhvkgkyL5KD6ROj3rWsO2Cn0DtuTFUc6ZshKqxq5L&#10;/v3+8sMJZz4IWwkDVpV8rzw/W7x/d7pzczWBGkylkBGI9fOdK3kdgptnmZe1aoU/AqcsGTVgKwKp&#10;uM4qFDtCb002yfNP2Q6wcghSeU+7F72RLxK+1kqGG629CsyUnM4W0oppXcU1W5yK+RqFqxs5HEP8&#10;wyla0VhKOkJdiCDYBptXUG0jETzocCShzUDrRqpUA1VT5C+quauFU6kWIse7kSb//2Dl9fYWWVOV&#10;fMaZFS1d0UXzo3r8jWGtLJtFgnbOz8nvzt3ioHkSY7Wdxjb+qQ7WJVL3I6mqC0zS5sfjfJITuCRT&#10;cTItZon07CnYoQ9fFLQsCiVHurNEpdhe+UAJyfXgEnNZuGyMifvxXP1JkhT2RkUHY78pTSVR7kkC&#10;Ss2kzg2yraA2EFIqG4reVItK9duznL5YLuUbI5KWACOypsQj9gAQG/U1dg8z+MdQlXpxDM7/drA+&#10;eIxImcGGMbhtLOBbAIaqGjL3/geSemoiS6FbdeQSxRVUe7p7hH4ovJOXDd3AlfDhViBNAc0LTXa4&#10;oUUb2JUcBomzGvDXW/vRn5qTrJztaKpK7n9uBCrOzFdLbfu5mE7jGCZlOjuekILPLavnFrtpz4Fu&#10;rKA3xMkkRv9gDqJGaB/oAVjGrGQSVlLuksuAB+U89NNOT4hUy2Vyo9FzIlzZOycjeCQ4dth99yDQ&#10;DW0YqH+v4TCBYv6iG3vfGGlhuQmgm9SqT7wO1NPYph4anpj4LjzXk9fTQ7j4AwAA//8DAFBLAwQU&#10;AAYACAAAACEA18X2duEAAAAIAQAADwAAAGRycy9kb3ducmV2LnhtbEyPQUvDQBCF74L/YRnBm92k&#10;aUqNmZRUEERBaCyit212mgSzuzG7beO/dzzp7Q1veO97+XoyvTjR6DtnEeJZBIJs7XRnG4Td68PN&#10;CoQPymrVO0sI3+RhXVxe5CrT7my3dKpCIzjE+kwhtCEMmZS+bskoP3MDWfYObjQq8Dk2Uo/qzOGm&#10;l/MoWkqjOssNrRrovqX6szoahLdteqDNZrmTLx/lVxlXj9Pz0zvi9dVU3oEINIW/Z/jFZ3QomGnv&#10;jlZ70SOs0gVvCQhpAoL923jOYo+QLBKQRS7/Dyh+AAAA//8DAFBLAQItABQABgAIAAAAIQC2gziS&#10;/gAAAOEBAAATAAAAAAAAAAAAAAAAAAAAAABbQ29udGVudF9UeXBlc10ueG1sUEsBAi0AFAAGAAgA&#10;AAAhADj9If/WAAAAlAEAAAsAAAAAAAAAAAAAAAAALwEAAF9yZWxzLy5yZWxzUEsBAi0AFAAGAAgA&#10;AAAhADA7J9GHAgAAUAUAAA4AAAAAAAAAAAAAAAAALgIAAGRycy9lMm9Eb2MueG1sUEsBAi0AFAAG&#10;AAgAAAAhANfF9nbhAAAACAEAAA8AAAAAAAAAAAAAAAAA4QQAAGRycy9kb3ducmV2LnhtbFBLBQYA&#10;AAAABAAEAPMAAADvBQAAAAA=&#10;" filled="f" strokecolor="#1f4d78 [1604]" strokeweight="1pt">
                      <v:textbox>
                        <w:txbxContent>
                          <w:p w:rsidR="00FF7317" w:rsidRDefault="00FF7317" w:rsidP="00FF7317">
                            <w:pPr>
                              <w:ind w:right="-569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C77" w:rsidRPr="00FF7317">
              <w:rPr>
                <w:b/>
                <w:i/>
              </w:rPr>
              <w:t>İstatistiksel dan</w:t>
            </w:r>
            <w:r w:rsidR="00F35091" w:rsidRPr="00FF7317">
              <w:rPr>
                <w:b/>
                <w:i/>
              </w:rPr>
              <w:t xml:space="preserve">ışmanlık aldığım </w:t>
            </w:r>
            <w:r w:rsidR="00F64A9F" w:rsidRPr="00FF7317">
              <w:rPr>
                <w:b/>
                <w:i/>
              </w:rPr>
              <w:t>uzmanın</w:t>
            </w:r>
            <w:r w:rsidR="00F35091" w:rsidRPr="00FF7317">
              <w:rPr>
                <w:b/>
                <w:i/>
              </w:rPr>
              <w:t xml:space="preserve"> adının </w:t>
            </w:r>
            <w:r w:rsidR="004A1C77" w:rsidRPr="00FF7317">
              <w:rPr>
                <w:b/>
                <w:i/>
              </w:rPr>
              <w:t xml:space="preserve">yer almasını </w:t>
            </w:r>
            <w:r>
              <w:rPr>
                <w:b/>
                <w:i/>
              </w:rPr>
              <w:t>UYGUN</w:t>
            </w:r>
            <w:r w:rsidR="004A1C77" w:rsidRPr="00FF7317">
              <w:rPr>
                <w:b/>
                <w:i/>
              </w:rPr>
              <w:t xml:space="preserve"> </w:t>
            </w:r>
            <w:r w:rsidR="004A1C77" w:rsidRPr="00FF7317">
              <w:rPr>
                <w:b/>
                <w:bCs/>
                <w:i/>
              </w:rPr>
              <w:t xml:space="preserve">görüyorum  </w:t>
            </w:r>
          </w:p>
        </w:tc>
      </w:tr>
      <w:tr w:rsidR="00F64A9F" w:rsidRPr="004A1C77" w:rsidTr="00FF7317">
        <w:trPr>
          <w:trHeight w:val="115"/>
        </w:trPr>
        <w:tc>
          <w:tcPr>
            <w:tcW w:w="9429" w:type="dxa"/>
          </w:tcPr>
          <w:p w:rsidR="00F64A9F" w:rsidRPr="004A1C77" w:rsidRDefault="00F64A9F" w:rsidP="00F64A9F">
            <w:pPr>
              <w:pStyle w:val="Default"/>
              <w:ind w:left="360"/>
            </w:pPr>
          </w:p>
        </w:tc>
      </w:tr>
    </w:tbl>
    <w:p w:rsidR="00F161F8" w:rsidRPr="00897806" w:rsidRDefault="00F161F8" w:rsidP="00F161F8">
      <w:pPr>
        <w:pStyle w:val="Default"/>
        <w:ind w:left="360"/>
      </w:pPr>
    </w:p>
    <w:p w:rsidR="00DA5188" w:rsidRP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DA5188" w:rsidRPr="00DA5188" w:rsidRDefault="00DA5188" w:rsidP="00DA51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6212F" w:rsidRDefault="0006212F" w:rsidP="0006212F">
      <w:pPr>
        <w:rPr>
          <w:i/>
          <w:iCs/>
        </w:rPr>
      </w:pPr>
    </w:p>
    <w:p w:rsidR="0006212F" w:rsidRDefault="0006212F" w:rsidP="0006212F">
      <w:pPr>
        <w:rPr>
          <w:i/>
          <w:iCs/>
        </w:rPr>
      </w:pPr>
    </w:p>
    <w:p w:rsidR="0006212F" w:rsidRDefault="0006212F" w:rsidP="0006212F">
      <w:pPr>
        <w:rPr>
          <w:i/>
          <w:iCs/>
        </w:rPr>
      </w:pPr>
    </w:p>
    <w:p w:rsidR="0006212F" w:rsidRDefault="0006212F" w:rsidP="0006212F">
      <w:pPr>
        <w:rPr>
          <w:i/>
          <w:iCs/>
        </w:rPr>
      </w:pPr>
      <w:r w:rsidRPr="00095AB4">
        <w:rPr>
          <w:i/>
          <w:iCs/>
        </w:rPr>
        <w:t xml:space="preserve">Yukarıda belirtilen hizmet koşullarına göre, </w:t>
      </w:r>
      <w:r>
        <w:rPr>
          <w:i/>
          <w:iCs/>
        </w:rPr>
        <w:t xml:space="preserve">BUİSTDAM </w:t>
      </w:r>
      <w:r w:rsidRPr="00095AB4">
        <w:rPr>
          <w:i/>
          <w:iCs/>
        </w:rPr>
        <w:t>merkezinizden istatistiksel danışmanlık</w:t>
      </w:r>
      <w:r w:rsidR="00C25B63">
        <w:rPr>
          <w:i/>
          <w:iCs/>
        </w:rPr>
        <w:t xml:space="preserve"> hizmeti </w:t>
      </w:r>
      <w:r w:rsidRPr="00095AB4">
        <w:rPr>
          <w:i/>
          <w:iCs/>
        </w:rPr>
        <w:t xml:space="preserve">almayı talep ediyorum. </w:t>
      </w:r>
    </w:p>
    <w:p w:rsidR="0006212F" w:rsidRDefault="0006212F" w:rsidP="002F44B4">
      <w:pPr>
        <w:jc w:val="center"/>
        <w:rPr>
          <w:b/>
          <w:bCs/>
        </w:rPr>
      </w:pPr>
      <w:r w:rsidRPr="00095AB4">
        <w:rPr>
          <w:b/>
          <w:bCs/>
        </w:rPr>
        <w:t>Araştırmacı</w:t>
      </w:r>
    </w:p>
    <w:p w:rsidR="0006212F" w:rsidRDefault="002F44B4" w:rsidP="002F44B4">
      <w:pPr>
        <w:tabs>
          <w:tab w:val="left" w:pos="3686"/>
          <w:tab w:val="left" w:pos="3828"/>
          <w:tab w:val="left" w:pos="6096"/>
        </w:tabs>
        <w:jc w:val="center"/>
        <w:rPr>
          <w:b/>
          <w:bCs/>
        </w:rPr>
      </w:pPr>
      <w:r>
        <w:rPr>
          <w:b/>
          <w:bCs/>
        </w:rPr>
        <w:t>.</w:t>
      </w:r>
      <w:r w:rsidR="0006212F">
        <w:rPr>
          <w:b/>
          <w:bCs/>
        </w:rPr>
        <w:t xml:space="preserve">....................................... </w:t>
      </w:r>
    </w:p>
    <w:p w:rsidR="0006212F" w:rsidRDefault="0006212F" w:rsidP="0006212F">
      <w:pPr>
        <w:jc w:val="center"/>
        <w:rPr>
          <w:b/>
          <w:bCs/>
        </w:rPr>
      </w:pPr>
      <w:r>
        <w:rPr>
          <w:b/>
          <w:bCs/>
        </w:rPr>
        <w:t>İmza</w:t>
      </w:r>
    </w:p>
    <w:p w:rsidR="0006212F" w:rsidRDefault="0006212F" w:rsidP="0006212F">
      <w:pPr>
        <w:rPr>
          <w:b/>
          <w:bCs/>
        </w:rPr>
      </w:pPr>
    </w:p>
    <w:p w:rsidR="0006212F" w:rsidRDefault="002F44B4" w:rsidP="0006212F">
      <w:pPr>
        <w:rPr>
          <w:b/>
          <w:bCs/>
        </w:rPr>
      </w:pPr>
      <w:r>
        <w:rPr>
          <w:b/>
          <w:bCs/>
        </w:rPr>
        <w:t xml:space="preserve">             </w:t>
      </w:r>
      <w:r w:rsidR="0006212F">
        <w:rPr>
          <w:b/>
          <w:bCs/>
        </w:rPr>
        <w:t>Danışman Adı Syadı</w:t>
      </w:r>
      <w:r w:rsidR="0006212F" w:rsidRPr="00095AB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 w:rsidR="0006212F">
        <w:rPr>
          <w:b/>
          <w:bCs/>
        </w:rPr>
        <w:t>B</w:t>
      </w:r>
      <w:r w:rsidR="003E4CA2">
        <w:rPr>
          <w:b/>
          <w:bCs/>
        </w:rPr>
        <w:t>U</w:t>
      </w:r>
      <w:r w:rsidR="0006212F">
        <w:rPr>
          <w:b/>
          <w:bCs/>
        </w:rPr>
        <w:t>İSTDAM  Merkez Müdürü</w:t>
      </w:r>
    </w:p>
    <w:p w:rsidR="0006212F" w:rsidRDefault="0006212F" w:rsidP="0006212F">
      <w:pPr>
        <w:rPr>
          <w:b/>
          <w:bCs/>
        </w:rPr>
      </w:pPr>
      <w:r>
        <w:rPr>
          <w:b/>
          <w:bCs/>
        </w:rPr>
        <w:t>............................................................</w:t>
      </w:r>
      <w:r w:rsidR="002F44B4">
        <w:rPr>
          <w:b/>
          <w:bCs/>
        </w:rPr>
        <w:t>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44B4">
        <w:rPr>
          <w:b/>
          <w:bCs/>
        </w:rPr>
        <w:t xml:space="preserve">        </w:t>
      </w:r>
      <w:r>
        <w:rPr>
          <w:b/>
          <w:bCs/>
        </w:rPr>
        <w:t>............................</w:t>
      </w:r>
      <w:r w:rsidR="002F44B4">
        <w:rPr>
          <w:b/>
          <w:bCs/>
        </w:rPr>
        <w:t>...............................</w:t>
      </w:r>
    </w:p>
    <w:p w:rsidR="0006212F" w:rsidRDefault="0006212F" w:rsidP="0006212F">
      <w:pPr>
        <w:rPr>
          <w:b/>
          <w:bCs/>
        </w:rPr>
      </w:pPr>
      <w:r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44B4">
        <w:rPr>
          <w:b/>
          <w:bCs/>
        </w:rPr>
        <w:t xml:space="preserve">       </w:t>
      </w:r>
      <w:bookmarkStart w:id="0" w:name="_GoBack"/>
      <w:bookmarkEnd w:id="0"/>
      <w:r w:rsidR="002F44B4">
        <w:rPr>
          <w:b/>
          <w:bCs/>
        </w:rPr>
        <w:t xml:space="preserve"> </w:t>
      </w:r>
      <w:r>
        <w:rPr>
          <w:b/>
          <w:bCs/>
        </w:rPr>
        <w:t>İmza</w:t>
      </w:r>
    </w:p>
    <w:sectPr w:rsidR="0006212F" w:rsidSect="00514869"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B8" w:rsidRDefault="00075EB8" w:rsidP="009D2AE1">
      <w:pPr>
        <w:spacing w:after="0" w:line="240" w:lineRule="auto"/>
      </w:pPr>
      <w:r>
        <w:separator/>
      </w:r>
    </w:p>
  </w:endnote>
  <w:endnote w:type="continuationSeparator" w:id="0">
    <w:p w:rsidR="00075EB8" w:rsidRDefault="00075EB8" w:rsidP="009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53193"/>
      <w:docPartObj>
        <w:docPartGallery w:val="Page Numbers (Bottom of Page)"/>
        <w:docPartUnique/>
      </w:docPartObj>
    </w:sdtPr>
    <w:sdtContent>
      <w:p w:rsidR="009D2AE1" w:rsidRDefault="009D2AE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29">
          <w:rPr>
            <w:noProof/>
          </w:rPr>
          <w:t>1</w:t>
        </w:r>
        <w:r>
          <w:fldChar w:fldCharType="end"/>
        </w:r>
      </w:p>
    </w:sdtContent>
  </w:sdt>
  <w:p w:rsidR="009D2AE1" w:rsidRDefault="009D2A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B8" w:rsidRDefault="00075EB8" w:rsidP="009D2AE1">
      <w:pPr>
        <w:spacing w:after="0" w:line="240" w:lineRule="auto"/>
      </w:pPr>
      <w:r>
        <w:separator/>
      </w:r>
    </w:p>
  </w:footnote>
  <w:footnote w:type="continuationSeparator" w:id="0">
    <w:p w:rsidR="00075EB8" w:rsidRDefault="00075EB8" w:rsidP="009D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4pt;height:8.35pt;visibility:visible;mso-wrap-style:square" o:bullet="t">
        <v:imagedata r:id="rId1" o:title=""/>
      </v:shape>
    </w:pict>
  </w:numPicBullet>
  <w:abstractNum w:abstractNumId="0" w15:restartNumberingAfterBreak="0">
    <w:nsid w:val="2E05447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9C1BE2"/>
    <w:multiLevelType w:val="hybridMultilevel"/>
    <w:tmpl w:val="C39CD972"/>
    <w:lvl w:ilvl="0" w:tplc="8F64956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8"/>
    <w:rsid w:val="0003441A"/>
    <w:rsid w:val="0006212F"/>
    <w:rsid w:val="00075EB8"/>
    <w:rsid w:val="00131571"/>
    <w:rsid w:val="00153429"/>
    <w:rsid w:val="00210807"/>
    <w:rsid w:val="00222E62"/>
    <w:rsid w:val="002F44B4"/>
    <w:rsid w:val="003107CD"/>
    <w:rsid w:val="003B3068"/>
    <w:rsid w:val="003E4CA2"/>
    <w:rsid w:val="00437B10"/>
    <w:rsid w:val="004A1C77"/>
    <w:rsid w:val="00514869"/>
    <w:rsid w:val="0052056E"/>
    <w:rsid w:val="00582CDD"/>
    <w:rsid w:val="006E2388"/>
    <w:rsid w:val="0077402E"/>
    <w:rsid w:val="00874114"/>
    <w:rsid w:val="009D2AE1"/>
    <w:rsid w:val="009D3111"/>
    <w:rsid w:val="009D3F70"/>
    <w:rsid w:val="00B25991"/>
    <w:rsid w:val="00BB07B4"/>
    <w:rsid w:val="00C02E49"/>
    <w:rsid w:val="00C25B63"/>
    <w:rsid w:val="00C36E31"/>
    <w:rsid w:val="00CE0F3A"/>
    <w:rsid w:val="00D26D9F"/>
    <w:rsid w:val="00D7231B"/>
    <w:rsid w:val="00D85A42"/>
    <w:rsid w:val="00DA5188"/>
    <w:rsid w:val="00F161F8"/>
    <w:rsid w:val="00F35091"/>
    <w:rsid w:val="00F64A9F"/>
    <w:rsid w:val="00FD056B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558E"/>
  <w15:chartTrackingRefBased/>
  <w15:docId w15:val="{F0F48C7B-94A8-4FAD-A2A1-463C6AE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B30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5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2AE1"/>
  </w:style>
  <w:style w:type="paragraph" w:styleId="AltBilgi">
    <w:name w:val="footer"/>
    <w:basedOn w:val="Normal"/>
    <w:link w:val="AltBilgiChar"/>
    <w:uiPriority w:val="99"/>
    <w:unhideWhenUsed/>
    <w:rsid w:val="009D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2021-02-13T15:52:00Z</dcterms:created>
  <dcterms:modified xsi:type="dcterms:W3CDTF">2021-02-13T15:52:00Z</dcterms:modified>
</cp:coreProperties>
</file>